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24" w:rsidRPr="00485A24" w:rsidRDefault="00485A24" w:rsidP="00485A24">
      <w:pPr>
        <w:shd w:val="clear" w:color="auto" w:fill="FFFFFF"/>
        <w:spacing w:before="150" w:after="150" w:line="408" w:lineRule="atLeast"/>
        <w:ind w:firstLine="708"/>
        <w:jc w:val="center"/>
        <w:rPr>
          <w:rFonts w:ascii="Times New Roman" w:eastAsia="Times New Roman" w:hAnsi="Times New Roman" w:cs="Times New Roman"/>
          <w:b/>
          <w:color w:val="000000"/>
          <w:sz w:val="28"/>
          <w:szCs w:val="28"/>
          <w:lang w:eastAsia="ru-RU"/>
        </w:rPr>
      </w:pPr>
      <w:r w:rsidRPr="00485A24">
        <w:rPr>
          <w:rFonts w:ascii="Times New Roman" w:eastAsia="Times New Roman" w:hAnsi="Times New Roman" w:cs="Times New Roman"/>
          <w:b/>
          <w:color w:val="000000"/>
          <w:sz w:val="28"/>
          <w:szCs w:val="28"/>
          <w:lang w:eastAsia="ru-RU"/>
        </w:rPr>
        <w:t>ЗАВЕДОМО ЛОЖНОЕ СООБЩЕНИЕ ОБ АКТЕ ТЕРРОРИЗМА – УГОЛОВНО НАКАЗУЕМОЕ ДЕЯНИЕ!</w:t>
      </w:r>
    </w:p>
    <w:p w:rsidR="00485A24" w:rsidRP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Изменения в ст.207</w:t>
      </w:r>
      <w:r>
        <w:rPr>
          <w:rFonts w:ascii="Times New Roman" w:eastAsia="Times New Roman" w:hAnsi="Times New Roman" w:cs="Times New Roman"/>
          <w:color w:val="000000"/>
          <w:sz w:val="28"/>
          <w:szCs w:val="28"/>
          <w:lang w:eastAsia="ru-RU"/>
        </w:rPr>
        <w:t>:</w:t>
      </w:r>
      <w:r w:rsidRPr="00485A24">
        <w:rPr>
          <w:rFonts w:ascii="Times New Roman" w:eastAsia="Times New Roman" w:hAnsi="Times New Roman" w:cs="Times New Roman"/>
          <w:color w:val="000000"/>
          <w:sz w:val="28"/>
          <w:szCs w:val="28"/>
          <w:lang w:eastAsia="ru-RU"/>
        </w:rPr>
        <w:t xml:space="preserve"> С 11 января 2018 года вступили в силу новые поправки в статью 207 Уголовного кодекса Российской Федерации, усиливающие ответственность за заведомо ложное сообщение об акте терроризма. Изменения внесены Федеральным законом РФ № 501-ФЗ от 31.12.2017 года. </w:t>
      </w:r>
      <w:proofErr w:type="gramStart"/>
      <w:r w:rsidRPr="00485A24">
        <w:rPr>
          <w:rFonts w:ascii="Times New Roman" w:eastAsia="Times New Roman" w:hAnsi="Times New Roman" w:cs="Times New Roman"/>
          <w:color w:val="000000"/>
          <w:sz w:val="28"/>
          <w:szCs w:val="28"/>
          <w:lang w:eastAsia="ru-RU"/>
        </w:rPr>
        <w:t>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w:t>
      </w:r>
      <w:proofErr w:type="gramEnd"/>
      <w:r w:rsidRPr="00485A24">
        <w:rPr>
          <w:rFonts w:ascii="Times New Roman" w:eastAsia="Times New Roman" w:hAnsi="Times New Roman" w:cs="Times New Roman"/>
          <w:color w:val="000000"/>
          <w:sz w:val="28"/>
          <w:szCs w:val="28"/>
          <w:lang w:eastAsia="ru-RU"/>
        </w:rPr>
        <w:t xml:space="preserve"> За данные действия увеличен размер наказания в виде штрафа, теперь он составляет от 200 до 500 тысяч рублей. Максимальное наказание установлено в виде принудительных работ на срок от 2 до 3 лет. За преступление, предусмотренное ч.2 ст.207 УК РФ, а именно, за деяние, совершенное в отношении объектов социальной инфраструктуры, либо повлекшее причинение крупного ущерба, предусмотрен штраф от 500 до 700 тысяч рублей, либо лишение свободы на срок от 3 до 5 лет. Под крупным ущербом признается ущерб, сумма которого превышает один миллион рублей. </w:t>
      </w:r>
      <w:proofErr w:type="gramStart"/>
      <w:r w:rsidRPr="00485A24">
        <w:rPr>
          <w:rFonts w:ascii="Times New Roman" w:eastAsia="Times New Roman" w:hAnsi="Times New Roman" w:cs="Times New Roman"/>
          <w:color w:val="000000"/>
          <w:sz w:val="28"/>
          <w:szCs w:val="28"/>
          <w:lang w:eastAsia="ru-RU"/>
        </w:rPr>
        <w:t>Вновь введенная часть третья устанавливает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w:t>
      </w:r>
      <w:proofErr w:type="gramEnd"/>
      <w:r w:rsidRPr="00485A24">
        <w:rPr>
          <w:rFonts w:ascii="Times New Roman" w:eastAsia="Times New Roman" w:hAnsi="Times New Roman" w:cs="Times New Roman"/>
          <w:color w:val="000000"/>
          <w:sz w:val="28"/>
          <w:szCs w:val="28"/>
          <w:lang w:eastAsia="ru-RU"/>
        </w:rPr>
        <w:t xml:space="preserve"> Максимальное наказание за данное преступление составляет от 6 до 8 лет лишения свободы. Часть четвертая  ст. 207 УК РФ предусматривает ответственность за заведомо ложное сообщение об  акте терроризма, повлекшее по неосторожности смерть человека или иные тяжкие последствия. За такие действия предусмотрено максимальное наказание в виде лишения свободы на срок от 8 до 10 лет. Новая редакция</w:t>
      </w:r>
      <w:proofErr w:type="gramStart"/>
      <w:r w:rsidRPr="00485A24">
        <w:rPr>
          <w:rFonts w:ascii="Times New Roman" w:eastAsia="Times New Roman" w:hAnsi="Times New Roman" w:cs="Times New Roman"/>
          <w:color w:val="000000"/>
          <w:sz w:val="28"/>
          <w:szCs w:val="28"/>
          <w:lang w:eastAsia="ru-RU"/>
        </w:rPr>
        <w:t xml:space="preserve"> С</w:t>
      </w:r>
      <w:proofErr w:type="gramEnd"/>
      <w:r w:rsidRPr="00485A24">
        <w:rPr>
          <w:rFonts w:ascii="Times New Roman" w:eastAsia="Times New Roman" w:hAnsi="Times New Roman" w:cs="Times New Roman"/>
          <w:color w:val="000000"/>
          <w:sz w:val="28"/>
          <w:szCs w:val="28"/>
          <w:lang w:eastAsia="ru-RU"/>
        </w:rPr>
        <w:t xml:space="preserve">т. 20 УК РФ 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   </w:t>
      </w:r>
    </w:p>
    <w:p w:rsidR="00485A24" w:rsidRPr="00605973" w:rsidRDefault="00485A24" w:rsidP="00605973">
      <w:pPr>
        <w:shd w:val="clear" w:color="auto" w:fill="FFFFFF"/>
        <w:spacing w:before="150" w:after="150" w:line="408" w:lineRule="atLeast"/>
        <w:jc w:val="center"/>
        <w:rPr>
          <w:rFonts w:ascii="Times New Roman" w:eastAsia="Times New Roman" w:hAnsi="Times New Roman" w:cs="Times New Roman"/>
          <w:b/>
          <w:color w:val="FF0000"/>
          <w:sz w:val="28"/>
          <w:szCs w:val="28"/>
          <w:lang w:eastAsia="ru-RU"/>
        </w:rPr>
      </w:pPr>
      <w:bookmarkStart w:id="0" w:name="_GoBack"/>
      <w:bookmarkEnd w:id="0"/>
    </w:p>
    <w:sectPr w:rsidR="00485A24" w:rsidRPr="00605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56B7E"/>
    <w:multiLevelType w:val="multilevel"/>
    <w:tmpl w:val="42DA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1A"/>
    <w:rsid w:val="003714C1"/>
    <w:rsid w:val="00485A24"/>
    <w:rsid w:val="00605973"/>
    <w:rsid w:val="00B87969"/>
    <w:rsid w:val="00DE75C8"/>
    <w:rsid w:val="00DF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1793</Characters>
  <Application>Microsoft Office Word</Application>
  <DocSecurity>0</DocSecurity>
  <Lines>14</Lines>
  <Paragraphs>4</Paragraphs>
  <ScaleCrop>false</ScaleCrop>
  <Company>Krokoz™</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Власенко</dc:creator>
  <cp:lastModifiedBy>Кирилл Здор</cp:lastModifiedBy>
  <cp:revision>3</cp:revision>
  <cp:lastPrinted>2019-12-23T06:16:00Z</cp:lastPrinted>
  <dcterms:created xsi:type="dcterms:W3CDTF">2021-09-15T07:04:00Z</dcterms:created>
  <dcterms:modified xsi:type="dcterms:W3CDTF">2021-09-15T07:12:00Z</dcterms:modified>
</cp:coreProperties>
</file>